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72E2" w14:textId="77777777" w:rsidR="005F083B" w:rsidRDefault="005F083B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50DDB6B5" w14:textId="01030362" w:rsidR="003C7DE8" w:rsidRPr="00785B3E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>ABERTAWE MEDICAL PARTNERSHIP</w:t>
      </w:r>
    </w:p>
    <w:p w14:paraId="64B72753" w14:textId="17A16255" w:rsidR="003C7DE8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 xml:space="preserve">Appointment/demand Data – </w:t>
      </w:r>
      <w:r w:rsidR="0093714D">
        <w:rPr>
          <w:b/>
          <w:bCs/>
          <w:color w:val="000000"/>
          <w:sz w:val="27"/>
          <w:szCs w:val="27"/>
        </w:rPr>
        <w:t>February 2024</w:t>
      </w:r>
    </w:p>
    <w:p w14:paraId="607B4203" w14:textId="77777777" w:rsidR="00785B3E" w:rsidRPr="00785B3E" w:rsidRDefault="00785B3E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616C98BB" w14:textId="0A41BA39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Total </w:t>
      </w:r>
      <w:proofErr w:type="spellStart"/>
      <w:r>
        <w:rPr>
          <w:color w:val="000000"/>
          <w:sz w:val="27"/>
          <w:szCs w:val="27"/>
        </w:rPr>
        <w:t>AskMyGP</w:t>
      </w:r>
      <w:proofErr w:type="spellEnd"/>
      <w:r>
        <w:rPr>
          <w:color w:val="000000"/>
          <w:sz w:val="27"/>
          <w:szCs w:val="27"/>
        </w:rPr>
        <w:t xml:space="preserve"> requests dealt with </w:t>
      </w:r>
      <w:r>
        <w:rPr>
          <w:color w:val="000000"/>
          <w:sz w:val="27"/>
          <w:szCs w:val="27"/>
        </w:rPr>
        <w:tab/>
      </w:r>
      <w:r w:rsidR="0093714D">
        <w:rPr>
          <w:color w:val="000000"/>
          <w:sz w:val="27"/>
          <w:szCs w:val="27"/>
        </w:rPr>
        <w:tab/>
      </w:r>
      <w:r w:rsidR="0093714D">
        <w:rPr>
          <w:color w:val="000000"/>
          <w:sz w:val="27"/>
          <w:szCs w:val="27"/>
        </w:rPr>
        <w:tab/>
        <w:t>1,952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14:paraId="1E2C2842" w14:textId="12DB82E0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Total Number of telephone calls dealt with </w:t>
      </w:r>
      <w:r w:rsidRPr="00331FFC">
        <w:rPr>
          <w:color w:val="000000"/>
          <w:sz w:val="27"/>
          <w:szCs w:val="27"/>
        </w:rPr>
        <w:tab/>
      </w:r>
      <w:r w:rsidR="0093714D">
        <w:rPr>
          <w:color w:val="000000"/>
          <w:sz w:val="27"/>
          <w:szCs w:val="27"/>
        </w:rPr>
        <w:tab/>
        <w:t>5,409</w:t>
      </w:r>
      <w:r w:rsidRPr="00331FFC">
        <w:rPr>
          <w:color w:val="000000"/>
          <w:sz w:val="27"/>
          <w:szCs w:val="27"/>
        </w:rPr>
        <w:tab/>
      </w:r>
    </w:p>
    <w:p w14:paraId="1F113C27" w14:textId="5FB5369A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Total Number of Face2Face consultations </w:t>
      </w:r>
      <w:r w:rsidRPr="00331FFC">
        <w:rPr>
          <w:color w:val="000000"/>
          <w:sz w:val="27"/>
          <w:szCs w:val="27"/>
        </w:rPr>
        <w:tab/>
      </w:r>
      <w:r w:rsidR="0093714D">
        <w:rPr>
          <w:color w:val="000000"/>
          <w:sz w:val="27"/>
          <w:szCs w:val="27"/>
        </w:rPr>
        <w:tab/>
        <w:t>1,503</w:t>
      </w:r>
      <w:r w:rsidRPr="00331FFC">
        <w:rPr>
          <w:color w:val="000000"/>
          <w:sz w:val="27"/>
          <w:szCs w:val="27"/>
        </w:rPr>
        <w:tab/>
      </w:r>
    </w:p>
    <w:p w14:paraId="733D6547" w14:textId="07DEB277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Total Number of prescriptions issued </w:t>
      </w:r>
      <w:r w:rsidRPr="00331FFC">
        <w:rPr>
          <w:color w:val="000000"/>
          <w:sz w:val="27"/>
          <w:szCs w:val="27"/>
        </w:rPr>
        <w:tab/>
      </w:r>
      <w:r w:rsidR="0093714D">
        <w:rPr>
          <w:color w:val="000000"/>
          <w:sz w:val="27"/>
          <w:szCs w:val="27"/>
        </w:rPr>
        <w:tab/>
      </w:r>
      <w:r w:rsidR="0093714D">
        <w:rPr>
          <w:color w:val="000000"/>
          <w:sz w:val="27"/>
          <w:szCs w:val="27"/>
        </w:rPr>
        <w:tab/>
        <w:t>15,262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</w:p>
    <w:p w14:paraId="15634F14" w14:textId="68E51ABF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Sick papers issued 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="0093714D">
        <w:rPr>
          <w:color w:val="000000"/>
          <w:sz w:val="27"/>
          <w:szCs w:val="27"/>
        </w:rPr>
        <w:tab/>
      </w:r>
      <w:r w:rsidR="0093714D">
        <w:rPr>
          <w:color w:val="000000"/>
          <w:sz w:val="27"/>
          <w:szCs w:val="27"/>
        </w:rPr>
        <w:tab/>
      </w:r>
      <w:r w:rsidR="0093714D">
        <w:rPr>
          <w:color w:val="000000"/>
          <w:sz w:val="27"/>
          <w:szCs w:val="27"/>
        </w:rPr>
        <w:tab/>
      </w:r>
      <w:r w:rsidR="0093714D">
        <w:rPr>
          <w:color w:val="000000"/>
          <w:sz w:val="27"/>
          <w:szCs w:val="27"/>
        </w:rPr>
        <w:tab/>
        <w:t>113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</w:p>
    <w:p w14:paraId="1DDD7687" w14:textId="4F5FC4F8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Total Number of DNA appointments </w:t>
      </w:r>
      <w:r w:rsidRPr="00331FFC">
        <w:rPr>
          <w:color w:val="000000"/>
          <w:sz w:val="27"/>
          <w:szCs w:val="27"/>
        </w:rPr>
        <w:tab/>
      </w:r>
      <w:r w:rsidR="0093714D">
        <w:rPr>
          <w:color w:val="000000"/>
          <w:sz w:val="27"/>
          <w:szCs w:val="27"/>
        </w:rPr>
        <w:tab/>
      </w:r>
      <w:r w:rsidR="0093714D">
        <w:rPr>
          <w:color w:val="000000"/>
          <w:sz w:val="27"/>
          <w:szCs w:val="27"/>
        </w:rPr>
        <w:tab/>
        <w:t>193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</w:p>
    <w:p w14:paraId="5418DEBA" w14:textId="4A4705F8" w:rsidR="003C7DE8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Referrals Made to Secondary Care </w:t>
      </w:r>
      <w:r w:rsidRPr="00331FFC">
        <w:rPr>
          <w:color w:val="000000"/>
          <w:sz w:val="27"/>
          <w:szCs w:val="27"/>
        </w:rPr>
        <w:tab/>
      </w:r>
      <w:r w:rsidR="0093714D">
        <w:rPr>
          <w:color w:val="000000"/>
          <w:sz w:val="27"/>
          <w:szCs w:val="27"/>
        </w:rPr>
        <w:tab/>
      </w:r>
      <w:r w:rsidR="0093714D">
        <w:rPr>
          <w:color w:val="000000"/>
          <w:sz w:val="27"/>
          <w:szCs w:val="27"/>
        </w:rPr>
        <w:tab/>
        <w:t>248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</w:p>
    <w:p w14:paraId="3C4DA5F6" w14:textId="77777777" w:rsidR="002B43B6" w:rsidRDefault="002B43B6"/>
    <w:sectPr w:rsidR="002B43B6" w:rsidSect="003C7DE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22B5" w14:textId="77777777" w:rsidR="008B1655" w:rsidRDefault="008B1655" w:rsidP="00785B3E">
      <w:r>
        <w:separator/>
      </w:r>
    </w:p>
  </w:endnote>
  <w:endnote w:type="continuationSeparator" w:id="0">
    <w:p w14:paraId="2EA705A5" w14:textId="77777777" w:rsidR="008B1655" w:rsidRDefault="008B1655" w:rsidP="0078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FFA1" w14:textId="77777777" w:rsidR="008B1655" w:rsidRDefault="008B1655" w:rsidP="00785B3E">
      <w:r>
        <w:separator/>
      </w:r>
    </w:p>
  </w:footnote>
  <w:footnote w:type="continuationSeparator" w:id="0">
    <w:p w14:paraId="2450161B" w14:textId="77777777" w:rsidR="008B1655" w:rsidRDefault="008B1655" w:rsidP="0078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4B75" w14:textId="0B91110C" w:rsidR="00785B3E" w:rsidRDefault="00785B3E" w:rsidP="00785B3E">
    <w:pPr>
      <w:pStyle w:val="Header"/>
      <w:jc w:val="center"/>
    </w:pPr>
    <w:r>
      <w:rPr>
        <w:noProof/>
      </w:rPr>
      <w:drawing>
        <wp:inline distT="0" distB="0" distL="0" distR="0" wp14:anchorId="7424DACF" wp14:editId="7E1F1FD9">
          <wp:extent cx="1571625" cy="70395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808" cy="70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E8"/>
    <w:rsid w:val="0029066C"/>
    <w:rsid w:val="002B43B6"/>
    <w:rsid w:val="00331FFC"/>
    <w:rsid w:val="003C7DE8"/>
    <w:rsid w:val="003D1516"/>
    <w:rsid w:val="00413669"/>
    <w:rsid w:val="005F083B"/>
    <w:rsid w:val="00785B3E"/>
    <w:rsid w:val="008B1655"/>
    <w:rsid w:val="0093714D"/>
    <w:rsid w:val="00AB39BD"/>
    <w:rsid w:val="00C40758"/>
    <w:rsid w:val="00CA3890"/>
    <w:rsid w:val="00E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51A7"/>
  <w15:chartTrackingRefBased/>
  <w15:docId w15:val="{33A9411C-5BAE-4AB8-AF21-60597EB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9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9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9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9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9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9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9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9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9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9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9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9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9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9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39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9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9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39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39BD"/>
    <w:rPr>
      <w:b/>
      <w:bCs/>
    </w:rPr>
  </w:style>
  <w:style w:type="character" w:styleId="Emphasis">
    <w:name w:val="Emphasis"/>
    <w:basedOn w:val="DefaultParagraphFont"/>
    <w:uiPriority w:val="20"/>
    <w:qFormat/>
    <w:rsid w:val="00AB39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39BD"/>
    <w:rPr>
      <w:szCs w:val="32"/>
    </w:rPr>
  </w:style>
  <w:style w:type="paragraph" w:styleId="ListParagraph">
    <w:name w:val="List Paragraph"/>
    <w:basedOn w:val="Normal"/>
    <w:uiPriority w:val="34"/>
    <w:qFormat/>
    <w:rsid w:val="00AB39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9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39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9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9BD"/>
    <w:rPr>
      <w:b/>
      <w:i/>
      <w:sz w:val="24"/>
    </w:rPr>
  </w:style>
  <w:style w:type="character" w:styleId="SubtleEmphasis">
    <w:name w:val="Subtle Emphasis"/>
    <w:uiPriority w:val="19"/>
    <w:qFormat/>
    <w:rsid w:val="00AB39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39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39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39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39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9B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C7DE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4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Grey (Abertawe Medical Partnership)</dc:creator>
  <cp:keywords/>
  <dc:description/>
  <cp:lastModifiedBy>Tracy Edwards (Abertawe Medical Partnership)</cp:lastModifiedBy>
  <cp:revision>2</cp:revision>
  <cp:lastPrinted>2024-04-09T08:41:00Z</cp:lastPrinted>
  <dcterms:created xsi:type="dcterms:W3CDTF">2024-04-09T08:41:00Z</dcterms:created>
  <dcterms:modified xsi:type="dcterms:W3CDTF">2024-04-09T08:41:00Z</dcterms:modified>
</cp:coreProperties>
</file>